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D5" w:rsidRDefault="00531CDC" w:rsidP="00DF6A6A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DB11D5" w:rsidRDefault="00531CDC" w:rsidP="00DF6A6A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DB11D5" w:rsidRDefault="00B317EB" w:rsidP="00DF6A6A">
      <w:pPr>
        <w:jc w:val="center"/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</w:pPr>
      <w:r w:rsidRPr="00B317EB"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  <w:t>«Об объявлении на территории Ульяновской области нерабочим (праздничным) днем единого Дня памяти»</w:t>
      </w:r>
    </w:p>
    <w:p w:rsidR="00B317EB" w:rsidRDefault="00B317EB">
      <w:pPr>
        <w:spacing w:line="295" w:lineRule="auto"/>
        <w:jc w:val="both"/>
        <w:rPr>
          <w:rFonts w:ascii="PT Astra Serif" w:hAnsi="PT Astra Serif"/>
          <w:sz w:val="28"/>
        </w:rPr>
      </w:pPr>
    </w:p>
    <w:p w:rsidR="00DB11D5" w:rsidRDefault="00531CDC">
      <w:pPr>
        <w:spacing w:line="36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highlight w:val="white"/>
        </w:rPr>
      </w:pP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В соответствии с пунктом 7 статьи 4 Федерального закона от 26 сентября </w:t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br/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1997 года № 125-ФЗ «О свободе совести и о религиозных объединениях» </w:t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br/>
        <w:t>по просьбам религиозных организаций соответствующие органы государственной власти в Российской Федерации вправе объявлять религиозные праздники нерабочими праздничными днями на соответств</w:t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>ующих территориях.</w:t>
      </w:r>
    </w:p>
    <w:p w:rsidR="00DB11D5" w:rsidRDefault="00531CDC">
      <w:pPr>
        <w:spacing w:line="36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  <w:highlight w:val="white"/>
        </w:rPr>
      </w:pP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В адрес Законодательного Собрания Ульяновской области поступило обращение </w:t>
      </w:r>
      <w:r>
        <w:rPr>
          <w:rFonts w:ascii="PT Astra Serif" w:eastAsiaTheme="minorHAnsi" w:hAnsi="PT Astra Serif" w:cs="PT Astra Serif"/>
          <w:color w:val="000000" w:themeColor="text1"/>
          <w:sz w:val="28"/>
          <w:highlight w:val="white"/>
        </w:rPr>
        <w:t>епархиального архиерея Религиозной организации «Симбирская Епархия Русской Православной Церкви (Московский Патриархат)» Митрополита Симбирского и Новоспасского Лон</w:t>
      </w:r>
      <w:r>
        <w:rPr>
          <w:rFonts w:ascii="PT Astra Serif" w:eastAsiaTheme="minorHAnsi" w:hAnsi="PT Astra Serif" w:cs="PT Astra Serif"/>
          <w:color w:val="000000" w:themeColor="text1"/>
          <w:sz w:val="28"/>
          <w:highlight w:val="white"/>
        </w:rPr>
        <w:t>гина с</w:t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 предложением установить нерабочий праздничный день на территории Ульяновской области </w:t>
      </w:r>
      <w:r w:rsidR="00DF6219"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единый </w:t>
      </w:r>
      <w:r w:rsidR="00320FD9"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>Д</w:t>
      </w:r>
      <w:r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 xml:space="preserve">ень </w:t>
      </w:r>
      <w:r w:rsidR="00320FD9">
        <w:rPr>
          <w:rFonts w:ascii="PT Astra Serif" w:eastAsiaTheme="minorHAnsi" w:hAnsi="PT Astra Serif" w:cs="PT Astra Serif"/>
          <w:bCs/>
          <w:color w:val="000000" w:themeColor="text1"/>
          <w:sz w:val="28"/>
          <w:szCs w:val="28"/>
          <w:highlight w:val="white"/>
        </w:rPr>
        <w:t>памяти</w:t>
      </w:r>
      <w:r>
        <w:rPr>
          <w:rFonts w:ascii="PT Astra Serif" w:eastAsiaTheme="minorHAnsi" w:hAnsi="PT Astra Serif" w:cs="PT Astra Serif"/>
          <w:color w:val="000000" w:themeColor="text1"/>
          <w:sz w:val="28"/>
          <w:szCs w:val="28"/>
          <w:highlight w:val="white"/>
        </w:rPr>
        <w:t>.</w:t>
      </w:r>
      <w:r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 xml:space="preserve"> Это необходимо для того, чтобы дать возможность жителям Ульяновской области провести праздник в соответствии </w:t>
      </w:r>
      <w:r w:rsidR="00DF6219"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>с традици</w:t>
      </w:r>
      <w:r w:rsidR="00DF6219"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>ями</w:t>
      </w:r>
      <w:r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 xml:space="preserve"> - в молитве и поминовении усопших.</w:t>
      </w:r>
    </w:p>
    <w:p w:rsidR="00DB11D5" w:rsidRDefault="00531CD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/>
          <w:sz w:val="28"/>
          <w:szCs w:val="28"/>
        </w:rPr>
        <w:t xml:space="preserve">В </w:t>
      </w:r>
      <w:r>
        <w:rPr>
          <w:rFonts w:ascii="PT Astra Serif" w:eastAsiaTheme="minorHAnsi" w:hAnsi="PT Astra Serif" w:cs="PT Astra Serif"/>
          <w:bCs/>
          <w:sz w:val="28"/>
          <w:szCs w:val="28"/>
        </w:rPr>
        <w:t xml:space="preserve">целях содействия сохранению традиций духовной культуры граждан </w:t>
      </w:r>
      <w:r>
        <w:rPr>
          <w:rFonts w:ascii="PT Astra Serif" w:eastAsiaTheme="minorHAnsi" w:hAnsi="PT Astra Serif" w:cs="PT Astra Serif"/>
          <w:bCs/>
          <w:sz w:val="28"/>
          <w:szCs w:val="28"/>
        </w:rPr>
        <w:br/>
        <w:t>проектом</w:t>
      </w:r>
      <w:r>
        <w:rPr>
          <w:rFonts w:ascii="PT Astra Serif" w:eastAsiaTheme="minorHAnsi" w:hAnsi="PT Astra Serif"/>
          <w:bCs/>
          <w:sz w:val="28"/>
          <w:szCs w:val="28"/>
        </w:rPr>
        <w:t xml:space="preserve"> закона Ульяновской области </w:t>
      </w:r>
      <w:r w:rsidR="004C1416" w:rsidRPr="004C1416">
        <w:rPr>
          <w:rFonts w:ascii="PT Astra Serif" w:eastAsiaTheme="minorHAnsi" w:hAnsi="PT Astra Serif"/>
          <w:sz w:val="28"/>
          <w:szCs w:val="28"/>
        </w:rPr>
        <w:t xml:space="preserve">«Об объявлении на территории Ульяновской области нерабочим (праздничным) днем единого Дня памяти». </w:t>
      </w:r>
      <w:r>
        <w:rPr>
          <w:rFonts w:ascii="PT Astra Serif" w:eastAsiaTheme="minorHAnsi" w:hAnsi="PT Astra Serif"/>
          <w:bCs/>
          <w:sz w:val="28"/>
          <w:szCs w:val="28"/>
        </w:rPr>
        <w:t>(далее – законопрое</w:t>
      </w:r>
      <w:r>
        <w:rPr>
          <w:rFonts w:ascii="PT Astra Serif" w:eastAsiaTheme="minorHAnsi" w:hAnsi="PT Astra Serif"/>
          <w:bCs/>
          <w:sz w:val="28"/>
          <w:szCs w:val="28"/>
        </w:rPr>
        <w:t xml:space="preserve">кт) </w:t>
      </w:r>
      <w:r>
        <w:rPr>
          <w:rFonts w:ascii="PT Astra Serif" w:eastAsiaTheme="minorHAnsi" w:hAnsi="PT Astra Serif"/>
          <w:sz w:val="28"/>
          <w:szCs w:val="28"/>
        </w:rPr>
        <w:t xml:space="preserve">предлагается объявить </w:t>
      </w: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>на территории Ульяновской области день поминовения усопших нерабочим праздничным днём.</w:t>
      </w:r>
    </w:p>
    <w:p w:rsidR="00DB11D5" w:rsidRDefault="00531CDC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 xml:space="preserve">Поскольку праздник является переходящим в приложении </w:t>
      </w: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br/>
        <w:t>к законопроекту предлагается указать дни, на которые этот праздник выпадает. Перечень дат</w:t>
      </w: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 xml:space="preserve"> ограничивается 2049 годом и при необходимости может быть дополнен.</w:t>
      </w:r>
    </w:p>
    <w:p w:rsidR="00DB11D5" w:rsidRDefault="00531CDC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highlight w:val="yellow"/>
        </w:rPr>
      </w:pPr>
      <w:r>
        <w:rPr>
          <w:rFonts w:ascii="PT Astra Serif" w:eastAsiaTheme="minorHAnsi" w:hAnsi="PT Astra Serif"/>
          <w:sz w:val="28"/>
          <w:szCs w:val="28"/>
        </w:rPr>
        <w:t>В соответствии с частью 1 статьи 3 Федерального закона от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31.07.2020 </w:t>
      </w:r>
      <w:r>
        <w:rPr>
          <w:rFonts w:ascii="PT Astra Serif" w:eastAsiaTheme="minorHAnsi" w:hAnsi="PT Astra Serif" w:cs="PT Astra Serif"/>
          <w:sz w:val="28"/>
          <w:szCs w:val="28"/>
        </w:rPr>
        <w:br/>
        <w:t xml:space="preserve">№ 247-ФЗ «Об обязательных требованиях в Российской Федерации» определена дата вступления в силу проектируемого закона </w:t>
      </w:r>
      <w:r>
        <w:rPr>
          <w:rFonts w:ascii="PT Astra Serif" w:eastAsiaTheme="minorHAnsi" w:hAnsi="PT Astra Serif" w:cs="PT Astra Serif"/>
          <w:sz w:val="28"/>
          <w:szCs w:val="28"/>
        </w:rPr>
        <w:t>Ул</w:t>
      </w:r>
      <w:r w:rsidR="004619CA">
        <w:rPr>
          <w:rFonts w:ascii="PT Astra Serif" w:eastAsiaTheme="minorHAnsi" w:hAnsi="PT Astra Serif" w:cs="PT Astra Serif"/>
          <w:sz w:val="28"/>
          <w:szCs w:val="28"/>
        </w:rPr>
        <w:t>ьяновской области - 1 марта 2026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года.</w:t>
      </w:r>
    </w:p>
    <w:p w:rsidR="00DB11D5" w:rsidRPr="00CF3A25" w:rsidRDefault="00531CDC" w:rsidP="00CF3A25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lastRenderedPageBreak/>
        <w:t>Законопроект разработан депутат</w:t>
      </w:r>
      <w:r w:rsidR="005F6A16"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>ами</w:t>
      </w:r>
      <w:r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 xml:space="preserve"> Законодательного Собрания Ульяновской области Гвоздевым В.А.</w:t>
      </w:r>
      <w:r w:rsidR="005F6A16"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 xml:space="preserve">, </w:t>
      </w:r>
      <w:r w:rsidR="004619CA"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 xml:space="preserve">Грачевым Д.Н., </w:t>
      </w:r>
      <w:bookmarkStart w:id="0" w:name="_GoBack"/>
      <w:bookmarkEnd w:id="0"/>
      <w:r w:rsidR="005F6A16">
        <w:rPr>
          <w:rFonts w:ascii="PT Astra Serif" w:eastAsiaTheme="minorHAnsi" w:hAnsi="PT Astra Serif"/>
          <w:bCs/>
          <w:color w:val="000000" w:themeColor="text1"/>
          <w:sz w:val="28"/>
          <w:szCs w:val="28"/>
        </w:rPr>
        <w:t>Ожогиным В.Б.</w:t>
      </w:r>
    </w:p>
    <w:p w:rsidR="00DB11D5" w:rsidRDefault="00DB11D5">
      <w:pPr>
        <w:rPr>
          <w:rFonts w:ascii="PT Astra Serif" w:hAnsi="PT Astra Serif"/>
          <w:b/>
          <w:color w:val="000000"/>
          <w:sz w:val="28"/>
          <w:szCs w:val="28"/>
        </w:rPr>
      </w:pPr>
    </w:p>
    <w:p w:rsidR="00DB11D5" w:rsidRDefault="00531CD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eastAsiaTheme="minorHAnsi" w:hAnsi="PT Astra Serif"/>
          <w:b/>
          <w:bCs/>
          <w:color w:val="000000" w:themeColor="text1"/>
          <w:sz w:val="28"/>
          <w:szCs w:val="28"/>
        </w:rPr>
        <w:t>____________________</w:t>
      </w:r>
    </w:p>
    <w:sectPr w:rsidR="00DB11D5"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CDC" w:rsidRDefault="00531CDC">
      <w:r>
        <w:separator/>
      </w:r>
    </w:p>
  </w:endnote>
  <w:endnote w:type="continuationSeparator" w:id="0">
    <w:p w:rsidR="00531CDC" w:rsidRDefault="0053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CDC" w:rsidRDefault="00531CDC">
      <w:r>
        <w:separator/>
      </w:r>
    </w:p>
  </w:footnote>
  <w:footnote w:type="continuationSeparator" w:id="0">
    <w:p w:rsidR="00531CDC" w:rsidRDefault="00531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1D5" w:rsidRDefault="00531CDC">
    <w:pPr>
      <w:pStyle w:val="ab"/>
      <w:tabs>
        <w:tab w:val="left" w:pos="5160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19C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46DC7"/>
    <w:multiLevelType w:val="hybridMultilevel"/>
    <w:tmpl w:val="5C8CE770"/>
    <w:lvl w:ilvl="0" w:tplc="582CFD08">
      <w:start w:val="1"/>
      <w:numFmt w:val="decimal"/>
      <w:lvlText w:val="%1."/>
      <w:lvlJc w:val="left"/>
      <w:pPr>
        <w:ind w:left="720" w:hanging="360"/>
      </w:pPr>
    </w:lvl>
    <w:lvl w:ilvl="1" w:tplc="E4E005A4">
      <w:start w:val="1"/>
      <w:numFmt w:val="lowerLetter"/>
      <w:lvlText w:val="%2."/>
      <w:lvlJc w:val="left"/>
      <w:pPr>
        <w:ind w:left="1440" w:hanging="360"/>
      </w:pPr>
    </w:lvl>
    <w:lvl w:ilvl="2" w:tplc="DCFAEB1C">
      <w:start w:val="1"/>
      <w:numFmt w:val="lowerRoman"/>
      <w:lvlText w:val="%3."/>
      <w:lvlJc w:val="right"/>
      <w:pPr>
        <w:ind w:left="2160" w:hanging="180"/>
      </w:pPr>
    </w:lvl>
    <w:lvl w:ilvl="3" w:tplc="1184396A">
      <w:start w:val="1"/>
      <w:numFmt w:val="decimal"/>
      <w:lvlText w:val="%4."/>
      <w:lvlJc w:val="left"/>
      <w:pPr>
        <w:ind w:left="2880" w:hanging="360"/>
      </w:pPr>
    </w:lvl>
    <w:lvl w:ilvl="4" w:tplc="ECCCE68A">
      <w:start w:val="1"/>
      <w:numFmt w:val="lowerLetter"/>
      <w:lvlText w:val="%5."/>
      <w:lvlJc w:val="left"/>
      <w:pPr>
        <w:ind w:left="3600" w:hanging="360"/>
      </w:pPr>
    </w:lvl>
    <w:lvl w:ilvl="5" w:tplc="ED2C318A">
      <w:start w:val="1"/>
      <w:numFmt w:val="lowerRoman"/>
      <w:lvlText w:val="%6."/>
      <w:lvlJc w:val="right"/>
      <w:pPr>
        <w:ind w:left="4320" w:hanging="180"/>
      </w:pPr>
    </w:lvl>
    <w:lvl w:ilvl="6" w:tplc="E5161006">
      <w:start w:val="1"/>
      <w:numFmt w:val="decimal"/>
      <w:lvlText w:val="%7."/>
      <w:lvlJc w:val="left"/>
      <w:pPr>
        <w:ind w:left="5040" w:hanging="360"/>
      </w:pPr>
    </w:lvl>
    <w:lvl w:ilvl="7" w:tplc="F34AFCCE">
      <w:start w:val="1"/>
      <w:numFmt w:val="lowerLetter"/>
      <w:lvlText w:val="%8."/>
      <w:lvlJc w:val="left"/>
      <w:pPr>
        <w:ind w:left="5760" w:hanging="360"/>
      </w:pPr>
    </w:lvl>
    <w:lvl w:ilvl="8" w:tplc="16DAFE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D5"/>
    <w:rsid w:val="001C6836"/>
    <w:rsid w:val="00320FD9"/>
    <w:rsid w:val="003D13BC"/>
    <w:rsid w:val="004619CA"/>
    <w:rsid w:val="004C1416"/>
    <w:rsid w:val="00531CDC"/>
    <w:rsid w:val="005F6A16"/>
    <w:rsid w:val="00615482"/>
    <w:rsid w:val="007D3E7B"/>
    <w:rsid w:val="008C2944"/>
    <w:rsid w:val="009E4816"/>
    <w:rsid w:val="00B317EB"/>
    <w:rsid w:val="00B95ECD"/>
    <w:rsid w:val="00CF3A25"/>
    <w:rsid w:val="00DB11D5"/>
    <w:rsid w:val="00DF2151"/>
    <w:rsid w:val="00DF6219"/>
    <w:rsid w:val="00D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AF66"/>
  <w15:docId w15:val="{C7C013B3-2CCA-47EC-A070-DAC3F64C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i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rPr>
      <w:rFonts w:ascii="Calibri" w:hAnsi="Calibri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customStyle="1" w:styleId="ConsNormal">
    <w:name w:val="ConsNormal"/>
    <w:pPr>
      <w:ind w:right="19772" w:firstLine="720"/>
    </w:pPr>
    <w:rPr>
      <w:rFonts w:ascii="Arial" w:hAnsi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ConsPlusNonformat">
    <w:name w:val="ConsPlusNonformat"/>
    <w:rPr>
      <w:rFonts w:ascii="Courier New" w:hAnsi="Courier New"/>
      <w:lang w:eastAsia="ru-RU"/>
    </w:rPr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f3">
    <w:name w:val="Текст сноски Знак"/>
    <w:link w:val="af2"/>
    <w:semiHidden/>
    <w:rPr>
      <w:rFonts w:ascii="Calibri" w:hAnsi="Calibri"/>
      <w:lang w:val="ru-RU" w:eastAsia="ru-RU" w:bidi="ar-SA"/>
    </w:rPr>
  </w:style>
  <w:style w:type="character" w:customStyle="1" w:styleId="dirty-clipboard">
    <w:name w:val="dirty-clipbo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Жеребцов Сергей Евгеньевич</dc:creator>
  <cp:lastModifiedBy>User</cp:lastModifiedBy>
  <cp:revision>10</cp:revision>
  <cp:lastPrinted>2024-12-23T08:11:00Z</cp:lastPrinted>
  <dcterms:created xsi:type="dcterms:W3CDTF">2024-12-20T11:44:00Z</dcterms:created>
  <dcterms:modified xsi:type="dcterms:W3CDTF">2025-04-24T18:42:00Z</dcterms:modified>
</cp:coreProperties>
</file>